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8DD" w:rsidRDefault="004C18DD" w:rsidP="004C18DD">
      <w:pPr>
        <w:jc w:val="center"/>
        <w:rPr>
          <w:rFonts w:cstheme="minorHAnsi"/>
          <w:b/>
          <w:sz w:val="36"/>
          <w:szCs w:val="36"/>
          <w:u w:val="single"/>
        </w:rPr>
      </w:pPr>
      <w:r w:rsidRPr="00820413">
        <w:rPr>
          <w:rFonts w:cstheme="minorHAnsi"/>
          <w:b/>
          <w:sz w:val="36"/>
          <w:szCs w:val="36"/>
          <w:u w:val="single"/>
        </w:rPr>
        <w:t xml:space="preserve">B-5325 </w:t>
      </w:r>
      <w:r w:rsidR="00EC02EE" w:rsidRPr="00820413">
        <w:rPr>
          <w:rFonts w:cstheme="minorHAnsi"/>
          <w:b/>
          <w:sz w:val="36"/>
          <w:szCs w:val="36"/>
          <w:u w:val="single"/>
        </w:rPr>
        <w:t>ROADWAY DESIGN SPECIAL PROVISIONS (SP ITEMS)</w:t>
      </w:r>
    </w:p>
    <w:p w:rsidR="00820413" w:rsidRDefault="00820413" w:rsidP="004C18DD">
      <w:pPr>
        <w:jc w:val="center"/>
        <w:rPr>
          <w:rFonts w:ascii="Arial" w:hAnsi="Arial" w:cs="Arial"/>
          <w:b/>
          <w:sz w:val="40"/>
          <w:szCs w:val="40"/>
          <w:u w:val="single"/>
        </w:rPr>
      </w:pPr>
    </w:p>
    <w:p w:rsidR="004C18DD" w:rsidRDefault="00EC02EE" w:rsidP="00EC02EE">
      <w:pPr>
        <w:pStyle w:val="ListParagraph"/>
        <w:numPr>
          <w:ilvl w:val="0"/>
          <w:numId w:val="1"/>
        </w:numPr>
        <w:spacing w:line="480" w:lineRule="auto"/>
        <w:rPr>
          <w:rFonts w:cstheme="minorHAnsi"/>
          <w:sz w:val="24"/>
          <w:szCs w:val="24"/>
        </w:rPr>
      </w:pPr>
      <w:r w:rsidRPr="00820413">
        <w:rPr>
          <w:rFonts w:cstheme="minorHAnsi"/>
          <w:sz w:val="24"/>
          <w:szCs w:val="24"/>
        </w:rPr>
        <w:t>BRIDGE APPROACH FILL – SUB REGIONAL TIER, -L- STA 17+86.40</w:t>
      </w:r>
    </w:p>
    <w:p w:rsidR="00BB7194" w:rsidRPr="00820413" w:rsidRDefault="00BB7194" w:rsidP="00EC02EE">
      <w:pPr>
        <w:pStyle w:val="ListParagraph"/>
        <w:numPr>
          <w:ilvl w:val="0"/>
          <w:numId w:val="1"/>
        </w:numPr>
        <w:spacing w:line="48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GRADING</w:t>
      </w:r>
    </w:p>
    <w:p w:rsidR="00EC02EE" w:rsidRPr="00820413" w:rsidRDefault="00EC02EE" w:rsidP="00EC02EE">
      <w:pPr>
        <w:pStyle w:val="ListParagraph"/>
        <w:numPr>
          <w:ilvl w:val="0"/>
          <w:numId w:val="1"/>
        </w:numPr>
        <w:spacing w:line="480" w:lineRule="auto"/>
        <w:rPr>
          <w:rFonts w:cstheme="minorHAnsi"/>
          <w:sz w:val="24"/>
          <w:szCs w:val="24"/>
        </w:rPr>
      </w:pPr>
      <w:r w:rsidRPr="00820413">
        <w:rPr>
          <w:rFonts w:cstheme="minorHAnsi"/>
          <w:sz w:val="24"/>
          <w:szCs w:val="24"/>
        </w:rPr>
        <w:t>EMBANKMENT SETTLEMENT GUAGES</w:t>
      </w:r>
    </w:p>
    <w:p w:rsidR="00EC02EE" w:rsidRPr="00820413" w:rsidRDefault="00EC02EE" w:rsidP="00EC02EE">
      <w:pPr>
        <w:pStyle w:val="ListParagraph"/>
        <w:numPr>
          <w:ilvl w:val="0"/>
          <w:numId w:val="1"/>
        </w:numPr>
        <w:spacing w:line="480" w:lineRule="auto"/>
        <w:rPr>
          <w:rFonts w:cstheme="minorHAnsi"/>
          <w:sz w:val="24"/>
          <w:szCs w:val="24"/>
        </w:rPr>
      </w:pPr>
      <w:r w:rsidRPr="00820413">
        <w:rPr>
          <w:rFonts w:cstheme="minorHAnsi"/>
          <w:sz w:val="24"/>
          <w:szCs w:val="24"/>
        </w:rPr>
        <w:t>ROCK EMBANKMENTS</w:t>
      </w:r>
    </w:p>
    <w:p w:rsidR="00EC02EE" w:rsidRPr="00820413" w:rsidRDefault="00EC02EE" w:rsidP="00EC02EE">
      <w:pPr>
        <w:pStyle w:val="ListParagraph"/>
        <w:numPr>
          <w:ilvl w:val="0"/>
          <w:numId w:val="1"/>
        </w:numPr>
        <w:spacing w:line="480" w:lineRule="auto"/>
        <w:rPr>
          <w:rFonts w:cstheme="minorHAnsi"/>
          <w:sz w:val="24"/>
          <w:szCs w:val="24"/>
        </w:rPr>
      </w:pPr>
      <w:r w:rsidRPr="00820413">
        <w:rPr>
          <w:rFonts w:cstheme="minorHAnsi"/>
          <w:sz w:val="24"/>
          <w:szCs w:val="24"/>
        </w:rPr>
        <w:t>GEOTEXTILE FOR ROCK EMBANKMENTS</w:t>
      </w:r>
    </w:p>
    <w:p w:rsidR="00EC02EE" w:rsidRDefault="00EC02EE" w:rsidP="00EC02EE">
      <w:pPr>
        <w:pStyle w:val="ListParagraph"/>
        <w:numPr>
          <w:ilvl w:val="0"/>
          <w:numId w:val="1"/>
        </w:numPr>
        <w:spacing w:line="480" w:lineRule="auto"/>
        <w:rPr>
          <w:rFonts w:cstheme="minorHAnsi"/>
          <w:sz w:val="24"/>
          <w:szCs w:val="24"/>
        </w:rPr>
      </w:pPr>
      <w:r w:rsidRPr="00820413">
        <w:rPr>
          <w:rFonts w:cstheme="minorHAnsi"/>
          <w:sz w:val="24"/>
          <w:szCs w:val="24"/>
        </w:rPr>
        <w:t>GEOTEXTILE FOR EMBANKMENT STABILIZATION</w:t>
      </w:r>
    </w:p>
    <w:p w:rsidR="00BB7194" w:rsidRPr="00820413" w:rsidRDefault="00BB7194" w:rsidP="00EC02EE">
      <w:pPr>
        <w:pStyle w:val="ListParagraph"/>
        <w:numPr>
          <w:ilvl w:val="0"/>
          <w:numId w:val="1"/>
        </w:numPr>
        <w:spacing w:line="48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AGGREGATE SHOULDER BORROW</w:t>
      </w:r>
    </w:p>
    <w:p w:rsidR="00EC02EE" w:rsidRPr="00820413" w:rsidRDefault="00EC02EE" w:rsidP="00EC02EE">
      <w:pPr>
        <w:pStyle w:val="ListParagraph"/>
        <w:numPr>
          <w:ilvl w:val="0"/>
          <w:numId w:val="1"/>
        </w:numPr>
        <w:spacing w:line="480" w:lineRule="auto"/>
        <w:rPr>
          <w:rFonts w:cstheme="minorHAnsi"/>
          <w:sz w:val="24"/>
          <w:szCs w:val="24"/>
        </w:rPr>
      </w:pPr>
      <w:r w:rsidRPr="00820413">
        <w:rPr>
          <w:rFonts w:cstheme="minorHAnsi"/>
          <w:sz w:val="24"/>
          <w:szCs w:val="24"/>
        </w:rPr>
        <w:t>#57 STONE</w:t>
      </w:r>
    </w:p>
    <w:p w:rsidR="00EC02EE" w:rsidRPr="00820413" w:rsidRDefault="00EC02EE" w:rsidP="00EC02EE">
      <w:pPr>
        <w:pStyle w:val="ListParagraph"/>
        <w:numPr>
          <w:ilvl w:val="0"/>
          <w:numId w:val="1"/>
        </w:numPr>
        <w:spacing w:line="480" w:lineRule="auto"/>
        <w:rPr>
          <w:rFonts w:cstheme="minorHAnsi"/>
          <w:sz w:val="24"/>
          <w:szCs w:val="24"/>
        </w:rPr>
      </w:pPr>
      <w:r w:rsidRPr="00820413">
        <w:rPr>
          <w:rFonts w:cstheme="minorHAnsi"/>
          <w:sz w:val="24"/>
          <w:szCs w:val="24"/>
        </w:rPr>
        <w:t>GUARDRAIL ANCHOR UNITS, TYPE 350 TL-3</w:t>
      </w:r>
    </w:p>
    <w:p w:rsidR="00EC02EE" w:rsidRDefault="00EC02EE" w:rsidP="00EC02EE">
      <w:pPr>
        <w:pStyle w:val="ListParagraph"/>
        <w:numPr>
          <w:ilvl w:val="0"/>
          <w:numId w:val="1"/>
        </w:numPr>
        <w:spacing w:line="480" w:lineRule="auto"/>
        <w:rPr>
          <w:rFonts w:cstheme="minorHAnsi"/>
          <w:sz w:val="24"/>
          <w:szCs w:val="24"/>
        </w:rPr>
      </w:pPr>
      <w:r w:rsidRPr="00820413">
        <w:rPr>
          <w:rFonts w:cstheme="minorHAnsi"/>
          <w:sz w:val="24"/>
          <w:szCs w:val="24"/>
        </w:rPr>
        <w:t>PREFORMED SCOUR HOLES WITH LEVEL SPREADER APRON</w:t>
      </w:r>
      <w:bookmarkStart w:id="0" w:name="_GoBack"/>
      <w:bookmarkEnd w:id="0"/>
    </w:p>
    <w:sectPr w:rsidR="00EC02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FB4639"/>
    <w:multiLevelType w:val="hybridMultilevel"/>
    <w:tmpl w:val="EC32CF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8DD"/>
    <w:rsid w:val="002634D3"/>
    <w:rsid w:val="004C18DD"/>
    <w:rsid w:val="00820413"/>
    <w:rsid w:val="00836071"/>
    <w:rsid w:val="00BB7194"/>
    <w:rsid w:val="00E377BD"/>
    <w:rsid w:val="00EC0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02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02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Cribbs, Ronald L</dc:creator>
  <cp:lastModifiedBy>Cribbs, Ronald L</cp:lastModifiedBy>
  <cp:revision>4</cp:revision>
  <cp:lastPrinted>2014-08-06T17:39:00Z</cp:lastPrinted>
  <dcterms:created xsi:type="dcterms:W3CDTF">2014-08-06T17:17:00Z</dcterms:created>
  <dcterms:modified xsi:type="dcterms:W3CDTF">2014-08-29T13:20:00Z</dcterms:modified>
</cp:coreProperties>
</file>